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034F8" w14:textId="77777777" w:rsidR="009E7D4E" w:rsidRDefault="00090FF1" w:rsidP="009E0E50">
      <w:r>
        <w:rPr>
          <w:noProof/>
          <w:lang w:val="ga"/>
        </w:rPr>
        <mc:AlternateContent>
          <mc:Choice Requires="wps">
            <w:drawing>
              <wp:anchor distT="45720" distB="45720" distL="114300" distR="114300" simplePos="0" relativeHeight="251661312" behindDoc="0" locked="0" layoutInCell="1" allowOverlap="1" wp14:anchorId="4DC7B84F" wp14:editId="6024A3EE">
                <wp:simplePos x="0" y="0"/>
                <wp:positionH relativeFrom="column">
                  <wp:posOffset>-447040</wp:posOffset>
                </wp:positionH>
                <wp:positionV relativeFrom="paragraph">
                  <wp:posOffset>0</wp:posOffset>
                </wp:positionV>
                <wp:extent cx="5443855" cy="198818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855" cy="1988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52FEA" w14:textId="1A4359B2" w:rsidR="009E7D4E" w:rsidRPr="00C01B3F" w:rsidRDefault="009E0E50" w:rsidP="009E0E50">
                            <w:pPr>
                              <w:spacing w:after="0" w:line="240" w:lineRule="auto"/>
                              <w:rPr>
                                <w:sz w:val="56"/>
                                <w:szCs w:val="56"/>
                              </w:rPr>
                            </w:pPr>
                            <w:r w:rsidRPr="00C01B3F">
                              <w:rPr>
                                <w:rFonts w:ascii="Open Sans" w:eastAsiaTheme="majorEastAsia" w:hAnsi="Open Sans" w:cs="Open Sans"/>
                                <w:b/>
                                <w:bCs/>
                                <w:color w:val="023D35"/>
                                <w:kern w:val="28"/>
                                <w:sz w:val="56"/>
                                <w:szCs w:val="56"/>
                                <w:lang w:val="ga"/>
                              </w:rPr>
                              <w:t>Foirm Ghearáin Chreat Príobháideachais Sonraí an Aontais Eorpaigh-na Stát Aontaithe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DC7B84F" id="_x0000_t202" coordsize="21600,21600" o:spt="202" path="m,l,21600r21600,l21600,xe">
                <v:stroke joinstyle="miter"/>
                <v:path gradientshapeok="t" o:connecttype="rect"/>
              </v:shapetype>
              <v:shape id="Text Box 2" o:spid="_x0000_s1026" type="#_x0000_t202" style="position:absolute;margin-left:-35.2pt;margin-top:0;width:428.65pt;height:156.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" filled="f" stroked="f">
                <v:textbox>
                  <w:txbxContent>
                    <w:p w14:paraId="0D352FEA" w14:textId="1A4359B2" w:rsidR="009E7D4E" w:rsidRPr="00C01B3F" w:rsidRDefault="009E0E50" w:rsidP="009E0E50">
                      <w:pPr>
                        <w:spacing w:after="0" w:line="240" w:lineRule="auto"/>
                        <w:rPr>
                          <w:sz w:val="56"/>
                          <w:szCs w:val="56"/>
                        </w:rPr>
                      </w:pPr>
                      <w:r w:rsidRPr="00C01B3F">
                        <w:rPr>
                          <w:rFonts w:ascii="Open Sans" w:eastAsiaTheme="majorEastAsia" w:hAnsi="Open Sans" w:cs="Open Sans"/>
                          <w:b/>
                          <w:bCs/>
                          <w:color w:val="023D35"/>
                          <w:kern w:val="28"/>
                          <w:sz w:val="56"/>
                          <w:szCs w:val="56"/>
                          <w:lang w:val="ga"/>
                        </w:rPr>
                        <w:t>Foirm Ghearáin Chreat Príobháideachais Sonraí an Aontais Eorpaigh-na Stát Aontaithe</w:t>
                      </w:r>
                    </w:p>
                  </w:txbxContent>
                </v:textbox>
                <w10:wrap type="square"/>
              </v:shape>
            </w:pict>
          </mc:Fallback>
        </mc:AlternateContent>
      </w:r>
      <w:r>
        <w:rPr>
          <w:noProof/>
          <w:lang w:val="ga"/>
        </w:rPr>
        <mc:AlternateContent>
          <mc:Choice Requires="wps">
            <w:drawing>
              <wp:anchor distT="45720" distB="45720" distL="114300" distR="114300" simplePos="0" relativeHeight="251660288" behindDoc="0" locked="0" layoutInCell="1" allowOverlap="1" wp14:anchorId="6D61BF74" wp14:editId="59FAB11D">
                <wp:simplePos x="0" y="0"/>
                <wp:positionH relativeFrom="column">
                  <wp:posOffset>504190</wp:posOffset>
                </wp:positionH>
                <wp:positionV relativeFrom="paragraph">
                  <wp:posOffset>5686425</wp:posOffset>
                </wp:positionV>
                <wp:extent cx="5712460" cy="2874010"/>
                <wp:effectExtent l="0" t="0" r="3175" b="25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60" cy="287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415FD" w14:textId="01345799" w:rsidR="009E7D4E" w:rsidRPr="00C01B3F" w:rsidRDefault="009E0E50" w:rsidP="00E833F0">
                            <w:pPr>
                              <w:rPr>
                                <w:color w:val="FFFFFF" w:themeColor="background1"/>
                                <w:sz w:val="48"/>
                                <w:szCs w:val="48"/>
                              </w:rPr>
                            </w:pPr>
                            <w:r w:rsidRPr="00C01B3F">
                              <w:rPr>
                                <w:rFonts w:ascii="Open Sans" w:eastAsiaTheme="majorEastAsia" w:hAnsi="Open Sans" w:cs="Open Sans"/>
                                <w:b/>
                                <w:bCs/>
                                <w:color w:val="FFFFFF" w:themeColor="background1"/>
                                <w:kern w:val="28"/>
                                <w:sz w:val="48"/>
                                <w:szCs w:val="48"/>
                                <w:lang w:val="ga"/>
                              </w:rPr>
                              <w:t>le haghaidh Gearáin a bhaineann leis an Tráchtáil a Chur faoi Bhráid an Choimisiúin um Chosaint Sonraí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D61BF74" id="_x0000_s1027" type="#_x0000_t202" style="position:absolute;margin-left:39.7pt;margin-top:447.75pt;width:449.8pt;height:226.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" filled="f" stroked="f">
                <v:textbox>
                  <w:txbxContent>
                    <w:p w14:paraId="531415FD" w14:textId="01345799" w:rsidR="009E7D4E" w:rsidRPr="00C01B3F" w:rsidRDefault="009E0E50" w:rsidP="00E833F0">
                      <w:pPr>
                        <w:rPr>
                          <w:color w:val="FFFFFF" w:themeColor="background1"/>
                          <w:sz w:val="48"/>
                          <w:szCs w:val="48"/>
                        </w:rPr>
                      </w:pPr>
                      <w:r w:rsidRPr="00C01B3F">
                        <w:rPr>
                          <w:rFonts w:ascii="Open Sans" w:eastAsiaTheme="majorEastAsia" w:hAnsi="Open Sans" w:cs="Open Sans"/>
                          <w:b/>
                          <w:bCs/>
                          <w:color w:val="FFFFFF" w:themeColor="background1"/>
                          <w:kern w:val="28"/>
                          <w:sz w:val="48"/>
                          <w:szCs w:val="48"/>
                          <w:lang w:val="ga"/>
                        </w:rPr>
                        <w:t>le haghaidh Gearáin a bhaineann leis an Tráchtáil a Chur faoi Bhráid an Choimisiúin um Chosaint Sonraí</w:t>
                      </w:r>
                    </w:p>
                  </w:txbxContent>
                </v:textbox>
                <w10:wrap type="square"/>
              </v:shape>
            </w:pict>
          </mc:Fallback>
        </mc:AlternateContent>
      </w:r>
      <w:sdt>
        <w:sdtPr>
          <w:id w:val="2125811658"/>
          <w:docPartObj>
            <w:docPartGallery w:val="Cover Pages"/>
            <w:docPartUnique/>
          </w:docPartObj>
        </w:sdtPr>
        <w:sdtEndPr/>
        <w:sdtContent>
          <w:r>
            <w:rPr>
              <w:noProof/>
              <w:lang w:val="ga"/>
            </w:rPr>
            <w:drawing>
              <wp:anchor distT="0" distB="0" distL="114300" distR="114300" simplePos="0" relativeHeight="251662336" behindDoc="1" locked="1" layoutInCell="1" allowOverlap="1" wp14:anchorId="01698C91" wp14:editId="7FDE8046">
                <wp:simplePos x="0" y="0"/>
                <wp:positionH relativeFrom="margin">
                  <wp:posOffset>-914400</wp:posOffset>
                </wp:positionH>
                <wp:positionV relativeFrom="margin">
                  <wp:posOffset>-914400</wp:posOffset>
                </wp:positionV>
                <wp:extent cx="7557135" cy="10690225"/>
                <wp:effectExtent l="0" t="0" r="5715"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57135" cy="1069022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p w14:paraId="727984FA" w14:textId="77777777" w:rsidR="00A6254B" w:rsidRDefault="00090FF1" w:rsidP="009E0E50">
      <w:pPr>
        <w:spacing w:line="276" w:lineRule="auto"/>
        <w:rPr>
          <w:rFonts w:ascii="Open Sans" w:eastAsiaTheme="majorEastAsia" w:hAnsi="Open Sans" w:cstheme="majorBidi"/>
          <w:b/>
          <w:color w:val="023D35"/>
          <w:spacing w:val="-10"/>
          <w:kern w:val="28"/>
          <w:sz w:val="52"/>
          <w:szCs w:val="56"/>
        </w:rPr>
      </w:pPr>
      <w:r>
        <w:rPr>
          <w:noProof/>
          <w:lang w:val="ga"/>
        </w:rPr>
        <mc:AlternateContent>
          <mc:Choice Requires="wps">
            <w:drawing>
              <wp:anchor distT="45720" distB="45720" distL="114300" distR="114300" simplePos="0" relativeHeight="251659264" behindDoc="0" locked="0" layoutInCell="1" allowOverlap="1" wp14:anchorId="0DBC3C03" wp14:editId="0956E7A1">
                <wp:simplePos x="0" y="0"/>
                <wp:positionH relativeFrom="column">
                  <wp:posOffset>-549275</wp:posOffset>
                </wp:positionH>
                <wp:positionV relativeFrom="paragraph">
                  <wp:posOffset>1790906</wp:posOffset>
                </wp:positionV>
                <wp:extent cx="3568065" cy="425450"/>
                <wp:effectExtent l="3175" t="2540" r="635" b="63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06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78256" w14:textId="54A35DBA" w:rsidR="009E7D4E" w:rsidRDefault="009E0E50" w:rsidP="00106EC4">
                            <w:r>
                              <w:rPr>
                                <w:rFonts w:ascii="Open Sans" w:eastAsiaTheme="majorEastAsia" w:hAnsi="Open Sans" w:cs="Open Sans"/>
                                <w:b/>
                                <w:bCs/>
                                <w:color w:val="023D35"/>
                                <w:kern w:val="28"/>
                                <w:sz w:val="36"/>
                                <w:szCs w:val="56"/>
                                <w:lang w:val="ga"/>
                              </w:rPr>
                              <w:t>Arna glacadh an 17 Aibreán 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DBC3C03" id="_x0000_s1028" type="#_x0000_t202" style="position:absolute;margin-left:-43.25pt;margin-top:141pt;width:280.95pt;height: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" filled="f" stroked="f">
                <v:textbox>
                  <w:txbxContent>
                    <w:p w14:paraId="56D78256" w14:textId="54A35DBA" w:rsidR="009E7D4E" w:rsidRDefault="009E0E50" w:rsidP="00106EC4">
                      <w:pPr>
                        <w:bidi w:val="0"/>
                      </w:pPr>
                      <w:r>
                        <w:rPr>
                          <w:rFonts w:ascii="Open Sans" w:cs="Open Sans" w:eastAsiaTheme="majorEastAsia" w:hAnsi="Open Sans"/>
                          <w:color w:val="023D35"/>
                          <w:kern w:val="28"/>
                          <w:sz w:val="36"/>
                          <w:szCs w:val="56"/>
                          <w:lang w:val="ga"/>
                          <w:b w:val="1"/>
                          <w:bCs w:val="1"/>
                          <w:i w:val="0"/>
                          <w:iCs w:val="0"/>
                          <w:u w:val="none"/>
                          <w:vertAlign w:val="baseline"/>
                          <w:rtl w:val="0"/>
                        </w:rPr>
                        <w:t xml:space="preserve">Arna glacadh an 17 Aibreán 2024</w:t>
                      </w:r>
                    </w:p>
                  </w:txbxContent>
                </v:textbox>
                <w10:wrap type="square"/>
              </v:shape>
            </w:pict>
          </mc:Fallback>
        </mc:AlternateContent>
      </w:r>
      <w:r>
        <w:rPr>
          <w:lang w:val="ga"/>
        </w:rPr>
        <w:br w:type="page"/>
      </w:r>
    </w:p>
    <w:p w14:paraId="7A743428" w14:textId="77777777" w:rsidR="009E0E50" w:rsidRPr="00C01B3F" w:rsidRDefault="009E0E50" w:rsidP="009E0E50">
      <w:pPr>
        <w:spacing w:line="276" w:lineRule="auto"/>
        <w:rPr>
          <w:lang w:val="ga"/>
        </w:rPr>
      </w:pPr>
      <w:r>
        <w:rPr>
          <w:lang w:val="ga"/>
        </w:rPr>
        <w:lastRenderedPageBreak/>
        <w:t xml:space="preserve">Ionas gur féidir do ghearán a láimhseáil, ba cheart duit an fhaisnéis seo a leanas a sholáthar do d’údarás náisiúnta cosanta sonraí. Tabhair faoi deara, áfach, gur roghnach atá úsáid na foirme seo go fóill agus go bhféadfaidh tú teagmháil a dhéanamh le d’údarás náisiúnta cosanta sonraí trí mhodhanna eile cumarsáide. Mar sin féin, ná déan dearmad go bhfuil an fhaisnéis atá iarrtha san fhoirm thíos ag teastáil chun do ghearán a láimhseáil. </w:t>
      </w:r>
    </w:p>
    <w:p w14:paraId="29C71871" w14:textId="77777777" w:rsidR="009E0E50" w:rsidRPr="009E0E50" w:rsidRDefault="009E0E50" w:rsidP="009E0E50">
      <w:pPr>
        <w:pStyle w:val="ListParagraph"/>
        <w:numPr>
          <w:ilvl w:val="0"/>
          <w:numId w:val="5"/>
        </w:numPr>
      </w:pPr>
      <w:r>
        <w:rPr>
          <w:lang w:val="ga"/>
        </w:rPr>
        <w:t xml:space="preserve">Soláthair an fhaisnéis seo a leanas: </w:t>
      </w:r>
    </w:p>
    <w:p w14:paraId="7E5E25A6" w14:textId="77777777" w:rsidR="009E0E50" w:rsidRPr="009E0E50" w:rsidRDefault="009E0E50" w:rsidP="009E0E50">
      <w:pPr>
        <w:pStyle w:val="ListParagraph"/>
        <w:numPr>
          <w:ilvl w:val="1"/>
          <w:numId w:val="5"/>
        </w:numPr>
      </w:pPr>
      <w:r>
        <w:rPr>
          <w:lang w:val="ga"/>
        </w:rPr>
        <w:t>Ainm nó cineál eile aitheantóra a úsáideann an chuideachta sna Stáit Aontaithe chun tú a indibhidiúlú, amhail ainm úsáideora (tá sé seo éigeantach i gcás go bhfuil an ceart rochtana i gceist)</w:t>
      </w:r>
      <w:r>
        <w:rPr>
          <w:lang w:val="ga"/>
        </w:rPr>
        <w:footnoteReference w:id="1"/>
      </w:r>
      <w:r>
        <w:rPr>
          <w:lang w:val="ga"/>
        </w:rPr>
        <w:t xml:space="preserve">; </w:t>
      </w:r>
    </w:p>
    <w:p w14:paraId="65312307" w14:textId="57E83C90" w:rsidR="009E0E50" w:rsidRPr="009E0E50" w:rsidRDefault="009E0E50" w:rsidP="009E0E50">
      <w:pPr>
        <w:pStyle w:val="ListParagraph"/>
        <w:numPr>
          <w:ilvl w:val="1"/>
          <w:numId w:val="5"/>
        </w:numPr>
      </w:pPr>
      <w:r>
        <w:rPr>
          <w:lang w:val="ga"/>
        </w:rPr>
        <w:t xml:space="preserve">Teagmhálaí roghnaithe (i.e., uimhir theileafóin, seoladh ríomhphoist, seoladh poist); </w:t>
      </w:r>
    </w:p>
    <w:p w14:paraId="3E473DA6" w14:textId="0F7A95A1" w:rsidR="009E0E50" w:rsidRPr="009E0E50" w:rsidRDefault="009E0E50" w:rsidP="009E0E50">
      <w:pPr>
        <w:pStyle w:val="ListParagraph"/>
        <w:numPr>
          <w:ilvl w:val="1"/>
          <w:numId w:val="5"/>
        </w:numPr>
      </w:pPr>
      <w:r>
        <w:rPr>
          <w:lang w:val="ga"/>
        </w:rPr>
        <w:t>D’ainm (chun críocha teagmhála).</w:t>
      </w:r>
    </w:p>
    <w:p w14:paraId="54011402" w14:textId="77777777" w:rsidR="009E0E50" w:rsidRDefault="009E0E50" w:rsidP="009E0E50"/>
    <w:p w14:paraId="0E9A54D1" w14:textId="1545C41F" w:rsidR="009E0E50" w:rsidRDefault="009E0E50" w:rsidP="009E0E50">
      <w:pPr>
        <w:pStyle w:val="Title"/>
        <w:numPr>
          <w:ilvl w:val="0"/>
          <w:numId w:val="5"/>
        </w:numPr>
        <w:rPr>
          <w:rFonts w:ascii="Arial" w:eastAsiaTheme="minorHAnsi" w:hAnsi="Arial" w:cstheme="minorBidi"/>
          <w:b w:val="0"/>
          <w:color w:val="auto"/>
          <w:spacing w:val="0"/>
          <w:kern w:val="0"/>
          <w:sz w:val="24"/>
          <w:szCs w:val="22"/>
        </w:rPr>
      </w:pPr>
      <w:r>
        <w:rPr>
          <w:rFonts w:ascii="Arial" w:eastAsiaTheme="minorHAnsi" w:hAnsi="Arial" w:cstheme="minorBidi"/>
          <w:b w:val="0"/>
          <w:color w:val="auto"/>
          <w:kern w:val="0"/>
          <w:sz w:val="24"/>
          <w:szCs w:val="22"/>
          <w:lang w:val="ga"/>
        </w:rPr>
        <w:t>Más eol, cén chuideachta a sheol do shonraí chuig na Stáit Aontaithe? (Tabhair faisnéis teagmhála a bhaineann leis an gcuideachta seo).</w:t>
      </w:r>
    </w:p>
    <w:p w14:paraId="6EE74B77" w14:textId="77777777" w:rsidR="009E0E50" w:rsidRDefault="009E0E50" w:rsidP="009E0E50"/>
    <w:p w14:paraId="543554A7" w14:textId="3483FDB0" w:rsidR="009E0E50" w:rsidRDefault="009E0E50" w:rsidP="009E0E50">
      <w:pPr>
        <w:pStyle w:val="ListParagraph"/>
        <w:numPr>
          <w:ilvl w:val="0"/>
          <w:numId w:val="5"/>
        </w:numPr>
      </w:pPr>
      <w:r>
        <w:rPr>
          <w:lang w:val="ga"/>
        </w:rPr>
        <w:t>Más eol, cén chuideachta, nó cé na cuideachtaí, sna Stáit Aontaithe a chreidtear a bheith páirteach i do shonraí pearsanta a phróiseáil?</w:t>
      </w:r>
    </w:p>
    <w:p w14:paraId="2D8D8225" w14:textId="77777777" w:rsidR="009E0E50" w:rsidRDefault="009E0E50" w:rsidP="009E0E50">
      <w:pPr>
        <w:pStyle w:val="ListParagraph"/>
      </w:pPr>
    </w:p>
    <w:p w14:paraId="761C0F8D" w14:textId="10B7EA4C" w:rsidR="009E0E50" w:rsidRDefault="009E0E50" w:rsidP="009E0E50">
      <w:pPr>
        <w:pStyle w:val="ListParagraph"/>
        <w:numPr>
          <w:ilvl w:val="0"/>
          <w:numId w:val="5"/>
        </w:numPr>
      </w:pPr>
      <w:r>
        <w:rPr>
          <w:lang w:val="ga"/>
        </w:rPr>
        <w:t>Mínigh conas is eol duit, nó cén fáth a gcreideann tú, gur aistríodh do shonraí pearsanta ón Aontas Eorpach chuig eagraíocht sna Stáit Aontaithe atá rannpháirteach sa Chreat Príobháideachais Sonraí (mar shampla, faisnéis maidir le haistrithe faoin gCreat Príobháideachais Sonraí atá tugtha i mbeartas príobháideachais de chuid cuideachta san Aontas Eorpach atá ag próiseáil do shonraí pearsanta).</w:t>
      </w:r>
    </w:p>
    <w:p w14:paraId="4DB251EF" w14:textId="77777777" w:rsidR="009E0E50" w:rsidRDefault="009E0E50" w:rsidP="009E0E50">
      <w:pPr>
        <w:pStyle w:val="ListParagraph"/>
      </w:pPr>
    </w:p>
    <w:p w14:paraId="6B5922E8" w14:textId="54B45745" w:rsidR="009E0E50" w:rsidRDefault="009E0E50" w:rsidP="00C01B3F">
      <w:pPr>
        <w:pStyle w:val="ListParagraph"/>
        <w:numPr>
          <w:ilvl w:val="0"/>
          <w:numId w:val="5"/>
        </w:numPr>
      </w:pPr>
      <w:r>
        <w:rPr>
          <w:lang w:val="ga"/>
        </w:rPr>
        <w:t>Mínigh an sárú líomhnaithe ar an gCreat Príobháideachais Sonraí atá déanta ag an eagraíocht sna Stáit Aontaithe.</w:t>
      </w:r>
    </w:p>
    <w:p w14:paraId="44722DF0" w14:textId="08910AED" w:rsidR="009E0E50" w:rsidRDefault="009E0E50" w:rsidP="009E0E50">
      <w:pPr>
        <w:pStyle w:val="ListParagraph"/>
        <w:numPr>
          <w:ilvl w:val="0"/>
          <w:numId w:val="5"/>
        </w:numPr>
      </w:pPr>
      <w:r>
        <w:rPr>
          <w:lang w:val="ga"/>
        </w:rPr>
        <w:lastRenderedPageBreak/>
        <w:t>Má tá tú ag iarraidh faisnéis a fháil faoin dóigh a bhfuil an chuideachta sna Stáit Aontaithe ag próiseáil do shonraí pearsanta, nó má tá tú ag iarraidh faoiseamh a fháil ó phróiseáil neamhdhleathach líomhnaithe atá ar bun ag an eintiteas sin, tabhair roinnt mionsonraí.</w:t>
      </w:r>
    </w:p>
    <w:p w14:paraId="1BAB36B0" w14:textId="77777777" w:rsidR="009E0E50" w:rsidRDefault="009E0E50" w:rsidP="009E0E50">
      <w:pPr>
        <w:pStyle w:val="ListParagraph"/>
      </w:pPr>
    </w:p>
    <w:p w14:paraId="55F7BA19" w14:textId="40C55DF2" w:rsidR="009E0E50" w:rsidRDefault="009E0E50" w:rsidP="009E0E50">
      <w:pPr>
        <w:pStyle w:val="ListParagraph"/>
        <w:numPr>
          <w:ilvl w:val="0"/>
          <w:numId w:val="5"/>
        </w:numPr>
      </w:pPr>
      <w:r>
        <w:rPr>
          <w:lang w:val="ga"/>
        </w:rPr>
        <w:t>An ndearna tú aon iarracht cheana féin do chás a réiteach trí theagmháil a dhéanamh go díreach leis an gcuideachta (nó na cuideachtaí) sna Stáit Aontaithe atá i gceist?</w:t>
      </w:r>
      <w:r>
        <w:rPr>
          <w:rStyle w:val="FootnoteReference"/>
          <w:lang w:val="ga"/>
        </w:rPr>
        <w:footnoteReference w:id="2"/>
      </w:r>
      <w:r>
        <w:rPr>
          <w:lang w:val="ga"/>
        </w:rPr>
        <w:t xml:space="preserve"> Má rinne, cén toradh a bhí ar an iarracht sin?  Tabhair an comhfhreagras roimhe maidir leis an ní sin.</w:t>
      </w:r>
    </w:p>
    <w:p w14:paraId="052407CA" w14:textId="77777777" w:rsidR="009E0E50" w:rsidRDefault="009E0E50" w:rsidP="009E0E50">
      <w:pPr>
        <w:pStyle w:val="ListParagraph"/>
      </w:pPr>
    </w:p>
    <w:p w14:paraId="6D7A3A86" w14:textId="06E99AA2" w:rsidR="009E0E50" w:rsidRPr="007314F9" w:rsidRDefault="009E0E50" w:rsidP="009E0E50">
      <w:pPr>
        <w:pStyle w:val="ListParagraph"/>
        <w:numPr>
          <w:ilvl w:val="0"/>
          <w:numId w:val="5"/>
        </w:numPr>
      </w:pPr>
      <w:r>
        <w:rPr>
          <w:lang w:val="ga"/>
        </w:rPr>
        <w:t>Cé na bearta eile a rinne tú chun an fhaisnéis nó an faoiseamh a iarradh a fháil agus cén freagra a fuair tú mar thoradh ar na bearta eile sin?</w:t>
      </w:r>
    </w:p>
    <w:p w14:paraId="024F8EAF" w14:textId="77777777" w:rsidR="007314F9" w:rsidRDefault="007314F9" w:rsidP="007314F9">
      <w:pPr>
        <w:pStyle w:val="ListParagraph"/>
      </w:pPr>
    </w:p>
    <w:p w14:paraId="62BA7FD5" w14:textId="77777777" w:rsidR="007314F9" w:rsidRPr="007314F9" w:rsidRDefault="007314F9" w:rsidP="007314F9">
      <w:pPr>
        <w:rPr>
          <w:lang w:val="ga-IE"/>
        </w:rPr>
      </w:pPr>
      <w:r w:rsidRPr="007314F9">
        <w:rPr>
          <w:lang w:val="ga-IE"/>
        </w:rPr>
        <w:t xml:space="preserve">Seol an t-eolas thuasluaite chuig </w:t>
      </w:r>
      <w:hyperlink r:id="rId9" w:history="1">
        <w:r w:rsidRPr="007314F9">
          <w:rPr>
            <w:rStyle w:val="Hyperlink"/>
            <w:lang w:val="ga-IE"/>
          </w:rPr>
          <w:t>DPCEU-USDPF@dataprotection.ie</w:t>
        </w:r>
      </w:hyperlink>
      <w:r w:rsidRPr="007314F9">
        <w:rPr>
          <w:lang w:val="ga-IE"/>
        </w:rPr>
        <w:t>, le do thoil</w:t>
      </w:r>
    </w:p>
    <w:p w14:paraId="27C7001F" w14:textId="77777777" w:rsidR="007314F9" w:rsidRPr="007314F9" w:rsidRDefault="007314F9" w:rsidP="007314F9">
      <w:pPr>
        <w:rPr>
          <w:lang w:val="ga-IE"/>
        </w:rPr>
      </w:pPr>
      <w:r w:rsidRPr="007314F9">
        <w:rPr>
          <w:lang w:val="ga-IE"/>
        </w:rPr>
        <w:t>De rogha air sin, is féidir dul i dteagmháil linn tríd an bpost.</w:t>
      </w:r>
    </w:p>
    <w:p w14:paraId="185C74C3" w14:textId="77777777" w:rsidR="007314F9" w:rsidRPr="007314F9" w:rsidRDefault="007314F9" w:rsidP="007314F9">
      <w:pPr>
        <w:rPr>
          <w:lang w:val="ga-IE"/>
        </w:rPr>
      </w:pPr>
      <w:r w:rsidRPr="007314F9">
        <w:rPr>
          <w:lang w:val="ga-IE"/>
        </w:rPr>
        <w:t>An Coimisiún um Chosaint Sonraí</w:t>
      </w:r>
    </w:p>
    <w:p w14:paraId="2DF82BF7" w14:textId="77777777" w:rsidR="007314F9" w:rsidRPr="007314F9" w:rsidRDefault="007314F9" w:rsidP="007314F9">
      <w:pPr>
        <w:rPr>
          <w:lang w:val="ga-IE"/>
        </w:rPr>
      </w:pPr>
      <w:r w:rsidRPr="007314F9">
        <w:rPr>
          <w:lang w:val="ga-IE"/>
        </w:rPr>
        <w:t>Creatlach Príobháideachais Sonraí AE-SA</w:t>
      </w:r>
    </w:p>
    <w:p w14:paraId="24BB7561" w14:textId="77777777" w:rsidR="007314F9" w:rsidRPr="007314F9" w:rsidRDefault="007314F9" w:rsidP="007314F9">
      <w:pPr>
        <w:rPr>
          <w:lang w:val="ga-IE"/>
        </w:rPr>
      </w:pPr>
      <w:r w:rsidRPr="007314F9">
        <w:rPr>
          <w:lang w:val="ga-IE"/>
        </w:rPr>
        <w:t xml:space="preserve">6 </w:t>
      </w:r>
      <w:proofErr w:type="spellStart"/>
      <w:r w:rsidRPr="007314F9">
        <w:rPr>
          <w:lang w:val="ga-IE"/>
        </w:rPr>
        <w:t>Rae</w:t>
      </w:r>
      <w:proofErr w:type="spellEnd"/>
      <w:r w:rsidRPr="007314F9">
        <w:rPr>
          <w:lang w:val="ga-IE"/>
        </w:rPr>
        <w:t xml:space="preserve"> </w:t>
      </w:r>
      <w:proofErr w:type="spellStart"/>
      <w:r w:rsidRPr="007314F9">
        <w:rPr>
          <w:lang w:val="ga-IE"/>
        </w:rPr>
        <w:t>Pheambróg</w:t>
      </w:r>
      <w:proofErr w:type="spellEnd"/>
    </w:p>
    <w:p w14:paraId="4692CB20" w14:textId="77777777" w:rsidR="007314F9" w:rsidRPr="007314F9" w:rsidRDefault="007314F9" w:rsidP="007314F9">
      <w:pPr>
        <w:rPr>
          <w:lang w:val="ga-IE"/>
        </w:rPr>
      </w:pPr>
      <w:r w:rsidRPr="007314F9">
        <w:rPr>
          <w:lang w:val="ga-IE"/>
        </w:rPr>
        <w:t>Baile Átha Cliath 2</w:t>
      </w:r>
    </w:p>
    <w:p w14:paraId="08877002" w14:textId="77777777" w:rsidR="007314F9" w:rsidRPr="007314F9" w:rsidRDefault="007314F9" w:rsidP="007314F9">
      <w:pPr>
        <w:rPr>
          <w:lang w:val="ga-IE"/>
        </w:rPr>
      </w:pPr>
      <w:r w:rsidRPr="007314F9">
        <w:rPr>
          <w:lang w:val="ga-IE"/>
        </w:rPr>
        <w:t>D02 X963</w:t>
      </w:r>
    </w:p>
    <w:p w14:paraId="459BBA86" w14:textId="66F76791" w:rsidR="007314F9" w:rsidRDefault="007314F9" w:rsidP="007314F9">
      <w:pPr>
        <w:rPr>
          <w:lang w:val="ga-IE"/>
        </w:rPr>
      </w:pPr>
      <w:r w:rsidRPr="007314F9">
        <w:rPr>
          <w:lang w:val="ga-IE"/>
        </w:rPr>
        <w:t>Éire</w:t>
      </w:r>
    </w:p>
    <w:p w14:paraId="72C4E7AC" w14:textId="77777777" w:rsidR="007314F9" w:rsidRDefault="007314F9" w:rsidP="007314F9"/>
    <w:p w14:paraId="7DF2B4EF" w14:textId="77777777" w:rsidR="009E0E50" w:rsidRDefault="009E0E50" w:rsidP="009E0E50">
      <w:pPr>
        <w:pStyle w:val="ListParagraph"/>
      </w:pPr>
    </w:p>
    <w:p w14:paraId="3EBD4451" w14:textId="6853EA75" w:rsidR="009E0E50" w:rsidRDefault="007C79FE" w:rsidP="007C79FE">
      <w:pPr>
        <w:pStyle w:val="Heading2"/>
      </w:pPr>
      <w:r>
        <w:rPr>
          <w:bCs/>
          <w:lang w:val="ga"/>
        </w:rPr>
        <w:lastRenderedPageBreak/>
        <w:t>Cé a láimhseálfaidh na sonraí atá tugtha ar an bhfoirm seo agus conas a chosnófar mo shonraí pearsanta?</w:t>
      </w:r>
    </w:p>
    <w:p w14:paraId="6EF7ABBD" w14:textId="1B9FEE7D" w:rsidR="007C79FE" w:rsidRPr="00C01B3F" w:rsidRDefault="007C79FE" w:rsidP="009E0E50">
      <w:pPr>
        <w:rPr>
          <w:lang w:val="ga"/>
        </w:rPr>
      </w:pPr>
      <w:r>
        <w:rPr>
          <w:lang w:val="ga"/>
        </w:rPr>
        <w:t>Is é d’údarás cosanta sonraí rialaitheoir sonraí na faisnéise pearsanta atá tugtha ar an bhfoirm, agus próiseálfaidh sé na sonraí pearsanta i gcomhlíonadh na gcúraimí a dhéanann sé ar mhaithe le leas an phobail i gcomhréir le hAirteagal 6(1)(e) de Rialachán 2016/679/AE ó Pharlaimint na hEorpa agus ón gComhairle an 27 Aibreán 2016 maidir le daoine nádúrtha a chosaint i ndáil le próiseáil sonraí pearsanta agus maidir le saorghluaiseacht sonraí den sórt sin, agus lena n-aisghairtear Treoir 95/46/CE (dá ngairtear “RGCS” anseo feasta), go háirithe i dtaca leis an gcúram dá dtagraítear in Airteagal 57(1)(a), (f) agus (g). I gcás go bhfuil an “Painéal Neamhfhoirmiúil Údarás Cosanta Sonraí san Aontas Eorpach” inniúil</w:t>
      </w:r>
      <w:r>
        <w:rPr>
          <w:rStyle w:val="FootnoteReference"/>
          <w:lang w:val="ga"/>
        </w:rPr>
        <w:footnoteReference w:id="3"/>
      </w:r>
      <w:r>
        <w:rPr>
          <w:lang w:val="ga"/>
        </w:rPr>
        <w:t>, comhroinnfear do shonraí pearsanta leis na húdaráis cosanta sonraí san Aontas Eorpach atá rannpháirteach sa phainéal. Tá feidhm ag dlí cosanta sonraí na hEorpa chun na sonraí pearsanta a phróiseálann gach údarás cosanta sonraí san Aontas Eorpach fút a chosaint, agus stórálfar sonraí pearsanta ar feadh na tréimhse is gá chun an gearán a phróiseáil agus i gcomhréir leis an dlí is infheidhme sa Bhallstát [féach an fógra faisnéise ó gach údarás maoirseachta]. Féadfaidh tú an ceart rochtana, an ceart go ndéanfaí ceartúcháin, an ceart go ndéanfaí léirscriosadh nó an ceart go gcuirfí srian le próiseáil a fheidhmiú nó cur i gcoinne na próiseála (Airteagail 15 RGCS et seq.) trí theagmháil a dhéanamh, go háirithe, leis an údarás cosanta sonraí ar thaisc tú an gearán leis. I gcomhréir le dlí cosanta sonraí na hEorpa, ní phróiseálfaidh údaráis cosanta sonraí do shonraí pearsanta ach amháin chun do ghearán a láimhseáil. Beidh rochtain theoranta ann ar do shonraí agus ní bheidh siad ar fáil ach amháin do phearsanra údaraithe laistigh den údarás ábhartha cosanta sonraí.</w:t>
      </w:r>
    </w:p>
    <w:p w14:paraId="3C21CD19" w14:textId="77777777" w:rsidR="007C79FE" w:rsidRPr="00C01B3F" w:rsidRDefault="007C79FE" w:rsidP="009E0E50">
      <w:pPr>
        <w:rPr>
          <w:lang w:val="ga"/>
        </w:rPr>
      </w:pPr>
    </w:p>
    <w:p w14:paraId="05AD10C5" w14:textId="424A9B94" w:rsidR="007C79FE" w:rsidRPr="00C01B3F" w:rsidRDefault="007C79FE" w:rsidP="007C79FE">
      <w:pPr>
        <w:pStyle w:val="Heading2"/>
        <w:rPr>
          <w:lang w:val="ga"/>
        </w:rPr>
      </w:pPr>
      <w:r>
        <w:rPr>
          <w:bCs/>
          <w:lang w:val="ga"/>
        </w:rPr>
        <w:t>An aistreofar mo shonraí pearsanta chuig cuideachtaí sna Stáit Aontaithe nó chuig údaráis na Stát Aontaithe?</w:t>
      </w:r>
    </w:p>
    <w:p w14:paraId="71A21631" w14:textId="21E8D784" w:rsidR="007C79FE" w:rsidRPr="00C01B3F" w:rsidRDefault="007C79FE" w:rsidP="009E0E50">
      <w:pPr>
        <w:rPr>
          <w:lang w:val="ga"/>
        </w:rPr>
      </w:pPr>
      <w:r>
        <w:rPr>
          <w:lang w:val="ga"/>
        </w:rPr>
        <w:t>I gcás gur féidir déileáil le do ghearán gan do shonraí pearsanta a nochtadh, ní nochtfar na sonraí sin, i gcomhréir le prionsabal an íoslaghdaithe sonraí.</w:t>
      </w:r>
    </w:p>
    <w:p w14:paraId="3A2D4F50" w14:textId="4C0B8D8E" w:rsidR="007C79FE" w:rsidRPr="00C01B3F" w:rsidRDefault="007C79FE" w:rsidP="009E0E50">
      <w:pPr>
        <w:rPr>
          <w:lang w:val="ga"/>
        </w:rPr>
      </w:pPr>
      <w:r>
        <w:rPr>
          <w:lang w:val="ga"/>
        </w:rPr>
        <w:t>Tabhair faoi deara gur féidir go dtarlóidh sé, chun do ghearán a láimhseáil, go mbeidh sé riachtanach do shonraí pearsanta a aistriú chuig an gcuideachta sna Stáit Aontaithe atá i gceist agus/nó chuig údaráis na Stát Aontaithe (Roinn Tráchtála na Stát Aontaithe, Coimisiún Feidearálach Trádála na Stát Aontaithe, Údarás Feidearálach Iompair na Stát Aontaithe). Is féidir go n-áireofar leis na sonraí pearsanta sin d’ainm, aon aitheantóir eile a d’úsáid tú agus tú i mbun cumarsáide leis an gcuideachta sna Stáit Aontaithe nó aon fhaisnéis phearsanta eile a phróiseáil an chuideachta sna Stáit Aontaithe agus atá ina gcuid de do ghearán.</w:t>
      </w:r>
    </w:p>
    <w:p w14:paraId="7557A77E" w14:textId="7DE851F7" w:rsidR="007C79FE" w:rsidRPr="00C01B3F" w:rsidRDefault="007C79FE" w:rsidP="009E0E50">
      <w:pPr>
        <w:rPr>
          <w:b/>
          <w:bCs/>
          <w:lang w:val="ga"/>
        </w:rPr>
      </w:pPr>
      <w:r>
        <w:rPr>
          <w:lang w:val="ga"/>
        </w:rPr>
        <w:t xml:space="preserve">Más rud é go mbeidh aistriú den sórt sin riachtanach chun do ghearán a láimhseáil, </w:t>
      </w:r>
      <w:r>
        <w:rPr>
          <w:b/>
          <w:bCs/>
          <w:lang w:val="ga"/>
        </w:rPr>
        <w:t>cuirfear an méid sin in iúl go sonrach duit sula n-aistreofar na sonraí, agus tabharfar deis duit a chinneadh an mian leat dul ar aghaidh</w:t>
      </w:r>
      <w:r>
        <w:rPr>
          <w:lang w:val="ga"/>
        </w:rPr>
        <w:t>.</w:t>
      </w:r>
    </w:p>
    <w:p w14:paraId="6EF829FC" w14:textId="1A70248E" w:rsidR="007C79FE" w:rsidRPr="007C79FE" w:rsidRDefault="007C79FE" w:rsidP="009E0E50">
      <w:r>
        <w:rPr>
          <w:lang w:val="ga"/>
        </w:rPr>
        <w:t>Is féidir go bhfoilseofar toradh an nós imeachta gearáin, más cuí. Ní nochtfar do shonraí pearsanta san fhoilsiú sin, áfach.</w:t>
      </w:r>
    </w:p>
    <w:p w14:paraId="2255B9DB" w14:textId="4249AE16" w:rsidR="00FB7CF8" w:rsidRPr="00FB7CF8" w:rsidRDefault="00FB7CF8" w:rsidP="007C79FE"/>
    <w:sectPr w:rsidR="00FB7CF8" w:rsidRPr="00FB7CF8" w:rsidSect="00090FF1">
      <w:footerReference w:type="default" r:id="rId10"/>
      <w:footerReference w:type="first" r:id="rId11"/>
      <w:pgSz w:w="11906" w:h="16838"/>
      <w:pgMar w:top="1440" w:right="1440" w:bottom="1440" w:left="1440" w:header="708"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7545D" w14:textId="77777777" w:rsidR="00D63162" w:rsidRDefault="00D63162" w:rsidP="009E7D4E">
      <w:pPr>
        <w:spacing w:after="0" w:line="240" w:lineRule="auto"/>
      </w:pPr>
      <w:r>
        <w:separator/>
      </w:r>
    </w:p>
  </w:endnote>
  <w:endnote w:type="continuationSeparator" w:id="0">
    <w:p w14:paraId="1D496A9E" w14:textId="77777777" w:rsidR="00D63162" w:rsidRDefault="00D63162" w:rsidP="009E7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23D35"/>
      </w:rPr>
      <w:id w:val="-1145808155"/>
      <w:docPartObj>
        <w:docPartGallery w:val="Page Numbers (Bottom of Page)"/>
        <w:docPartUnique/>
      </w:docPartObj>
    </w:sdtPr>
    <w:sdtEndPr>
      <w:rPr>
        <w:noProof/>
      </w:rPr>
    </w:sdtEndPr>
    <w:sdtContent>
      <w:p w14:paraId="3C8D5FC6" w14:textId="77777777" w:rsidR="00A92138" w:rsidRPr="00A92138" w:rsidRDefault="00A92138">
        <w:pPr>
          <w:pStyle w:val="Footer"/>
          <w:jc w:val="center"/>
          <w:rPr>
            <w:color w:val="023D35"/>
          </w:rPr>
        </w:pPr>
        <w:r>
          <w:rPr>
            <w:color w:val="023D35"/>
            <w:lang w:val="ga"/>
          </w:rPr>
          <w:fldChar w:fldCharType="begin"/>
        </w:r>
        <w:r>
          <w:rPr>
            <w:color w:val="023D35"/>
            <w:lang w:val="ga"/>
          </w:rPr>
          <w:instrText xml:space="preserve"> PAGE   \* MERGEFORMAT </w:instrText>
        </w:r>
        <w:r>
          <w:rPr>
            <w:color w:val="023D35"/>
            <w:lang w:val="ga"/>
          </w:rPr>
          <w:fldChar w:fldCharType="separate"/>
        </w:r>
        <w:r>
          <w:rPr>
            <w:noProof/>
            <w:color w:val="023D35"/>
            <w:lang w:val="ga"/>
          </w:rPr>
          <w:t>1</w:t>
        </w:r>
        <w:r>
          <w:rPr>
            <w:noProof/>
            <w:color w:val="023D35"/>
            <w:lang w:val="ga"/>
          </w:rPr>
          <w:fldChar w:fldCharType="end"/>
        </w:r>
      </w:p>
    </w:sdtContent>
  </w:sdt>
  <w:p w14:paraId="169FF3B7" w14:textId="77777777" w:rsidR="00A92138" w:rsidRDefault="00217246" w:rsidP="00217246">
    <w:pPr>
      <w:pStyle w:val="Footer"/>
      <w:jc w:val="right"/>
    </w:pPr>
    <w:r>
      <w:rPr>
        <w:noProof/>
        <w:lang w:val="ga"/>
      </w:rPr>
      <w:drawing>
        <wp:inline distT="0" distB="0" distL="0" distR="0" wp14:anchorId="589B4EAC" wp14:editId="59260815">
          <wp:extent cx="1441450" cy="450850"/>
          <wp:effectExtent l="0" t="0" r="6350" b="6350"/>
          <wp:docPr id="6" name="Picture 6" descr="C:\Users\mcguirecao\AppData\Local\Microsoft\Windows\INetCache\Content.Word\DPC_logo_master_fullcolour_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cguirecao\AppData\Local\Microsoft\Windows\INetCache\Content.Word\DPC_logo_master_fullcolour_202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450" cy="450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5A547" w14:textId="77777777" w:rsidR="00090FF1" w:rsidRDefault="00090FF1">
    <w:pPr>
      <w:pStyle w:val="Footer"/>
    </w:pPr>
    <w:r>
      <w:rPr>
        <w:noProof/>
        <w:lang w:val="ga"/>
      </w:rPr>
      <mc:AlternateContent>
        <mc:Choice Requires="wps">
          <w:drawing>
            <wp:anchor distT="0" distB="0" distL="114300" distR="114300" simplePos="0" relativeHeight="251659264" behindDoc="0" locked="0" layoutInCell="1" allowOverlap="1" wp14:anchorId="2310E12D" wp14:editId="599B4321">
              <wp:simplePos x="0" y="0"/>
              <wp:positionH relativeFrom="column">
                <wp:posOffset>3823855</wp:posOffset>
              </wp:positionH>
              <wp:positionV relativeFrom="paragraph">
                <wp:posOffset>77495</wp:posOffset>
              </wp:positionV>
              <wp:extent cx="10117776" cy="0"/>
              <wp:effectExtent l="0" t="0" r="36195" b="19050"/>
              <wp:wrapNone/>
              <wp:docPr id="7" name="Straight Connector 7"/>
              <wp:cNvGraphicFramePr/>
              <a:graphic xmlns:a="http://schemas.openxmlformats.org/drawingml/2006/main">
                <a:graphicData uri="http://schemas.microsoft.com/office/word/2010/wordprocessingShape">
                  <wps:wsp>
                    <wps:cNvCnPr/>
                    <wps:spPr>
                      <a:xfrm>
                        <a:off x="0" y="0"/>
                        <a:ext cx="10117776"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5DAE0968"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1.1pt,6.1pt" to="1097.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" strokecolor="#97ac3f [3044]"/>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5A6DB" w14:textId="77777777" w:rsidR="00D63162" w:rsidRDefault="00D63162" w:rsidP="009E7D4E">
      <w:pPr>
        <w:spacing w:after="0" w:line="240" w:lineRule="auto"/>
      </w:pPr>
      <w:r>
        <w:separator/>
      </w:r>
    </w:p>
  </w:footnote>
  <w:footnote w:type="continuationSeparator" w:id="0">
    <w:p w14:paraId="6B865DF3" w14:textId="77777777" w:rsidR="00D63162" w:rsidRDefault="00D63162" w:rsidP="009E7D4E">
      <w:pPr>
        <w:spacing w:after="0" w:line="240" w:lineRule="auto"/>
      </w:pPr>
      <w:r>
        <w:continuationSeparator/>
      </w:r>
    </w:p>
  </w:footnote>
  <w:footnote w:id="1">
    <w:p w14:paraId="7DCEE2AF" w14:textId="48D211C8" w:rsidR="009E0E50" w:rsidRPr="00C01B3F" w:rsidRDefault="009E0E50">
      <w:pPr>
        <w:pStyle w:val="FootnoteText"/>
        <w:rPr>
          <w:lang w:val="ga"/>
        </w:rPr>
      </w:pPr>
      <w:r>
        <w:rPr>
          <w:rStyle w:val="FootnoteReference"/>
          <w:lang w:val="ga"/>
        </w:rPr>
        <w:footnoteRef/>
      </w:r>
      <w:r>
        <w:rPr>
          <w:lang w:val="ga"/>
        </w:rPr>
        <w:t xml:space="preserve"> Má bhaineann do ghearán leis an gceart rochtana atá agat ar do shonraí pearsanta, beidh sé riachtanach an fhaisnéis seo a sholáthar, toisc nach mbeidh a fhios ag an gcuideachta sna Stáit Aontaithe ar shlí eile cén t-úsáideoir a thaisc an gearán agus nach mbeidh sí in ann an cás a aithint agus, dá bhrí sin, an cás a láimhseáil dá dheasca sin. Tá seans ann go n-iarrfaidh údaráis cosanta sonraí faisnéis bhreise freisin chun fíorú cuí na faisnéise (fíordheimhniú) a chinntiú.</w:t>
      </w:r>
    </w:p>
  </w:footnote>
  <w:footnote w:id="2">
    <w:p w14:paraId="6ED2432A" w14:textId="75156AEA" w:rsidR="009E0E50" w:rsidRPr="00C01B3F" w:rsidRDefault="009E0E50">
      <w:pPr>
        <w:pStyle w:val="FootnoteText"/>
        <w:rPr>
          <w:lang w:val="ga"/>
        </w:rPr>
      </w:pPr>
      <w:r>
        <w:rPr>
          <w:rStyle w:val="FootnoteReference"/>
          <w:lang w:val="ga"/>
        </w:rPr>
        <w:footnoteRef/>
      </w:r>
      <w:r>
        <w:rPr>
          <w:lang w:val="ga"/>
        </w:rPr>
        <w:t xml:space="preserve"> Tabhair faoi deara go moltar duit, i bhformhór na gcásanna, teagmháil a dhéanamh ar dtús leis an gcuideachta sna Stáit Aontaithe atá deimhnithe faoin gCreat Príobháideachais Sonraí chun iarracht a dhéanamh do chás a réiteach. Is féidir le d’údarás náisiúnta cosanta sonraí san Aontas Eorpach cabhrú leat é sin a dhéanamh.</w:t>
      </w:r>
    </w:p>
  </w:footnote>
  <w:footnote w:id="3">
    <w:p w14:paraId="618CFAC3" w14:textId="595650C3" w:rsidR="007C79FE" w:rsidRPr="00C01B3F" w:rsidRDefault="007C79FE">
      <w:pPr>
        <w:pStyle w:val="FootnoteText"/>
        <w:rPr>
          <w:lang w:val="ga"/>
        </w:rPr>
      </w:pPr>
      <w:r>
        <w:rPr>
          <w:rStyle w:val="FootnoteReference"/>
          <w:lang w:val="ga"/>
        </w:rPr>
        <w:footnoteRef/>
      </w:r>
      <w:r>
        <w:rPr>
          <w:lang w:val="ga"/>
        </w:rPr>
        <w:t xml:space="preserve"> Is é atá sa ‘Phainéal Neamhfhoirmiúil Údarás Cosanta Sonraí san Aontas Eorpach’ ná grúpa údarás cosanta sonraí de chuid na mBallstát den Aontas Eorpach a bhunófar chun gearán a láimhseáil maidir le sonraí pearsanta acmhainní daonna a aistríodh ó eintiteas san Aontas Eorpach chuig cuideachta sna Stáit Aontaithe atá rannpháirteach sa Chreat Príobháideachais Sonraí nó i gcás gur gheall cuideachta sna Stáit Aontaithe go deonach comhoibriú le húdaráis cosanta sonraí san Aontas Eorpach. Féach Aithris 75 den Chinneadh Cur Chun Feidhme ón gCoimisiún an 10.7.2023 de bhun Rialachán (AE) 2016/679 ó Pharlaimint na hEorpa agus ón gComhairle maidir leis an leibhéal leordhóthanach cosanta sonraí pearsanta faoi Chreat Príobháideachais Sonraí an Aontais Eorpaigh-na Stát Aontaithe.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D5400"/>
    <w:multiLevelType w:val="hybridMultilevel"/>
    <w:tmpl w:val="68B69F6A"/>
    <w:lvl w:ilvl="0" w:tplc="3D7621AA">
      <w:start w:val="1"/>
      <w:numFmt w:val="decimal"/>
      <w:lvlText w:val="%1."/>
      <w:lvlJc w:val="left"/>
      <w:pPr>
        <w:ind w:left="1080" w:hanging="720"/>
      </w:pPr>
      <w:rPr>
        <w:rFonts w:hint="default"/>
        <w:b/>
        <w:bCs/>
        <w:color w:val="023D35"/>
        <w:sz w:val="24"/>
        <w:szCs w:val="24"/>
      </w:rPr>
    </w:lvl>
    <w:lvl w:ilvl="1" w:tplc="493CF0C6">
      <w:start w:val="1"/>
      <w:numFmt w:val="lowerLetter"/>
      <w:lvlText w:val="%2."/>
      <w:lvlJc w:val="left"/>
      <w:pPr>
        <w:ind w:left="1440" w:hanging="360"/>
      </w:pPr>
      <w:rPr>
        <w:b/>
        <w:bCs/>
        <w:color w:val="023D35"/>
        <w:sz w:val="24"/>
        <w:szCs w:val="24"/>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FF370D9"/>
    <w:multiLevelType w:val="hybridMultilevel"/>
    <w:tmpl w:val="11506E4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BF173AE"/>
    <w:multiLevelType w:val="hybridMultilevel"/>
    <w:tmpl w:val="4C884CB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1B12D24"/>
    <w:multiLevelType w:val="hybridMultilevel"/>
    <w:tmpl w:val="B36228B2"/>
    <w:lvl w:ilvl="0" w:tplc="42120282">
      <w:start w:val="1"/>
      <w:numFmt w:val="decimal"/>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72D78E5"/>
    <w:multiLevelType w:val="hybridMultilevel"/>
    <w:tmpl w:val="56822588"/>
    <w:lvl w:ilvl="0" w:tplc="4212028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46899493">
    <w:abstractNumId w:val="2"/>
  </w:num>
  <w:num w:numId="2" w16cid:durableId="953756925">
    <w:abstractNumId w:val="1"/>
  </w:num>
  <w:num w:numId="3" w16cid:durableId="2123106745">
    <w:abstractNumId w:val="3"/>
  </w:num>
  <w:num w:numId="4" w16cid:durableId="1714184621">
    <w:abstractNumId w:val="4"/>
  </w:num>
  <w:num w:numId="5" w16cid:durableId="1235551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D4E"/>
    <w:rsid w:val="000444DC"/>
    <w:rsid w:val="00090FF1"/>
    <w:rsid w:val="000D44DF"/>
    <w:rsid w:val="000F6DA7"/>
    <w:rsid w:val="00117261"/>
    <w:rsid w:val="00176BD9"/>
    <w:rsid w:val="001E03FB"/>
    <w:rsid w:val="001F54F5"/>
    <w:rsid w:val="00217246"/>
    <w:rsid w:val="00222D8C"/>
    <w:rsid w:val="00240A4E"/>
    <w:rsid w:val="0024431D"/>
    <w:rsid w:val="002B225C"/>
    <w:rsid w:val="0039017E"/>
    <w:rsid w:val="003D5150"/>
    <w:rsid w:val="003F2FC0"/>
    <w:rsid w:val="0040056E"/>
    <w:rsid w:val="00412282"/>
    <w:rsid w:val="004D7BFA"/>
    <w:rsid w:val="00560AA9"/>
    <w:rsid w:val="00562327"/>
    <w:rsid w:val="005E1013"/>
    <w:rsid w:val="00615605"/>
    <w:rsid w:val="00620584"/>
    <w:rsid w:val="00623313"/>
    <w:rsid w:val="00691207"/>
    <w:rsid w:val="007314F9"/>
    <w:rsid w:val="007C79FE"/>
    <w:rsid w:val="008317AB"/>
    <w:rsid w:val="008C2B98"/>
    <w:rsid w:val="00961AA1"/>
    <w:rsid w:val="00972C7E"/>
    <w:rsid w:val="009E0E50"/>
    <w:rsid w:val="009E7D4E"/>
    <w:rsid w:val="00A3157B"/>
    <w:rsid w:val="00A6254B"/>
    <w:rsid w:val="00A8723C"/>
    <w:rsid w:val="00A92138"/>
    <w:rsid w:val="00AC0837"/>
    <w:rsid w:val="00AC6875"/>
    <w:rsid w:val="00BA5963"/>
    <w:rsid w:val="00BB64FC"/>
    <w:rsid w:val="00BF7F18"/>
    <w:rsid w:val="00C01B3F"/>
    <w:rsid w:val="00C43F65"/>
    <w:rsid w:val="00D63162"/>
    <w:rsid w:val="00D655C3"/>
    <w:rsid w:val="00D74CC0"/>
    <w:rsid w:val="00D97BC6"/>
    <w:rsid w:val="00EF3ECB"/>
    <w:rsid w:val="00F01911"/>
    <w:rsid w:val="00F032C5"/>
    <w:rsid w:val="00FB7C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EA7B1"/>
  <w15:chartTrackingRefBased/>
  <w15:docId w15:val="{9912F4D4-3F97-4753-85CC-D73D9DB7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PC Normal Text"/>
    <w:qFormat/>
    <w:rsid w:val="003D5150"/>
    <w:pPr>
      <w:spacing w:line="360" w:lineRule="auto"/>
    </w:pPr>
    <w:rPr>
      <w:rFonts w:ascii="Arial" w:hAnsi="Arial"/>
      <w:sz w:val="24"/>
    </w:rPr>
  </w:style>
  <w:style w:type="paragraph" w:styleId="Heading1">
    <w:name w:val="heading 1"/>
    <w:aliases w:val="DPC Heading"/>
    <w:basedOn w:val="Normal"/>
    <w:next w:val="Normal"/>
    <w:link w:val="Heading1Char"/>
    <w:uiPriority w:val="9"/>
    <w:qFormat/>
    <w:rsid w:val="003D5150"/>
    <w:pPr>
      <w:outlineLvl w:val="0"/>
    </w:pPr>
    <w:rPr>
      <w:rFonts w:ascii="Open Sans" w:hAnsi="Open Sans" w:cs="Open Sans"/>
      <w:b/>
      <w:color w:val="023D35"/>
      <w:sz w:val="32"/>
    </w:rPr>
  </w:style>
  <w:style w:type="paragraph" w:styleId="Heading2">
    <w:name w:val="heading 2"/>
    <w:aliases w:val="DPC Sub Heading"/>
    <w:basedOn w:val="Normal"/>
    <w:next w:val="Normal"/>
    <w:link w:val="Heading2Char"/>
    <w:uiPriority w:val="9"/>
    <w:unhideWhenUsed/>
    <w:qFormat/>
    <w:rsid w:val="003D5150"/>
    <w:pPr>
      <w:outlineLvl w:val="1"/>
    </w:pPr>
    <w:rPr>
      <w:rFonts w:ascii="Open Sans" w:hAnsi="Open Sans" w:cs="Open Sans"/>
      <w:b/>
      <w:color w:val="023D35"/>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PC Heading Char"/>
    <w:basedOn w:val="DefaultParagraphFont"/>
    <w:link w:val="Heading1"/>
    <w:uiPriority w:val="9"/>
    <w:rsid w:val="003D5150"/>
    <w:rPr>
      <w:rFonts w:ascii="Open Sans" w:hAnsi="Open Sans" w:cs="Open Sans"/>
      <w:b/>
      <w:color w:val="023D35"/>
      <w:sz w:val="32"/>
    </w:rPr>
  </w:style>
  <w:style w:type="character" w:customStyle="1" w:styleId="Heading2Char">
    <w:name w:val="Heading 2 Char"/>
    <w:aliases w:val="DPC Sub Heading Char"/>
    <w:basedOn w:val="DefaultParagraphFont"/>
    <w:link w:val="Heading2"/>
    <w:uiPriority w:val="9"/>
    <w:rsid w:val="003D5150"/>
    <w:rPr>
      <w:rFonts w:ascii="Open Sans" w:hAnsi="Open Sans" w:cs="Open Sans"/>
      <w:b/>
      <w:color w:val="023D35"/>
      <w:sz w:val="28"/>
    </w:rPr>
  </w:style>
  <w:style w:type="paragraph" w:styleId="Title">
    <w:name w:val="Title"/>
    <w:aliases w:val="DPC Title"/>
    <w:basedOn w:val="Normal"/>
    <w:next w:val="Normal"/>
    <w:link w:val="TitleChar"/>
    <w:uiPriority w:val="10"/>
    <w:qFormat/>
    <w:rsid w:val="00FB7CF8"/>
    <w:pPr>
      <w:spacing w:after="0"/>
      <w:contextualSpacing/>
    </w:pPr>
    <w:rPr>
      <w:rFonts w:ascii="Open Sans" w:eastAsiaTheme="majorEastAsia" w:hAnsi="Open Sans" w:cstheme="majorBidi"/>
      <w:b/>
      <w:color w:val="023D35"/>
      <w:spacing w:val="-10"/>
      <w:kern w:val="28"/>
      <w:sz w:val="52"/>
      <w:szCs w:val="56"/>
    </w:rPr>
  </w:style>
  <w:style w:type="character" w:customStyle="1" w:styleId="TitleChar">
    <w:name w:val="Title Char"/>
    <w:aliases w:val="DPC Title Char"/>
    <w:basedOn w:val="DefaultParagraphFont"/>
    <w:link w:val="Title"/>
    <w:uiPriority w:val="10"/>
    <w:rsid w:val="00FB7CF8"/>
    <w:rPr>
      <w:rFonts w:ascii="Open Sans" w:eastAsiaTheme="majorEastAsia" w:hAnsi="Open Sans" w:cstheme="majorBidi"/>
      <w:b/>
      <w:color w:val="023D35"/>
      <w:spacing w:val="-10"/>
      <w:kern w:val="28"/>
      <w:sz w:val="52"/>
      <w:szCs w:val="56"/>
    </w:rPr>
  </w:style>
  <w:style w:type="paragraph" w:styleId="Header">
    <w:name w:val="header"/>
    <w:basedOn w:val="Normal"/>
    <w:link w:val="HeaderChar"/>
    <w:uiPriority w:val="99"/>
    <w:unhideWhenUsed/>
    <w:rsid w:val="009E7D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7D4E"/>
  </w:style>
  <w:style w:type="paragraph" w:styleId="Footer">
    <w:name w:val="footer"/>
    <w:basedOn w:val="Normal"/>
    <w:link w:val="FooterChar"/>
    <w:uiPriority w:val="99"/>
    <w:unhideWhenUsed/>
    <w:rsid w:val="009E7D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7D4E"/>
  </w:style>
  <w:style w:type="paragraph" w:styleId="NoSpacing">
    <w:name w:val="No Spacing"/>
    <w:uiPriority w:val="1"/>
    <w:qFormat/>
    <w:rsid w:val="003D5150"/>
    <w:pPr>
      <w:spacing w:after="0" w:line="240" w:lineRule="auto"/>
    </w:pPr>
    <w:rPr>
      <w:rFonts w:ascii="Arial" w:hAnsi="Arial"/>
      <w:sz w:val="24"/>
    </w:rPr>
  </w:style>
  <w:style w:type="paragraph" w:styleId="ListParagraph">
    <w:name w:val="List Paragraph"/>
    <w:basedOn w:val="Normal"/>
    <w:uiPriority w:val="34"/>
    <w:rsid w:val="003D5150"/>
    <w:pPr>
      <w:ind w:left="720"/>
      <w:contextualSpacing/>
    </w:pPr>
  </w:style>
  <w:style w:type="paragraph" w:customStyle="1" w:styleId="DCPCover-TitleGreen">
    <w:name w:val="DCP Cover - Title Green"/>
    <w:next w:val="DPCCoverDate"/>
    <w:link w:val="DCPCover-TitleGreenChar"/>
    <w:qFormat/>
    <w:rsid w:val="00090FF1"/>
    <w:rPr>
      <w:rFonts w:ascii="Open Sans" w:eastAsiaTheme="majorEastAsia" w:hAnsi="Open Sans" w:cs="Open Sans"/>
      <w:b/>
      <w:color w:val="023D35"/>
      <w:spacing w:val="-10"/>
      <w:kern w:val="28"/>
      <w:sz w:val="72"/>
      <w:szCs w:val="56"/>
    </w:rPr>
  </w:style>
  <w:style w:type="paragraph" w:customStyle="1" w:styleId="DPCCover-SubTitleWhite">
    <w:name w:val="DPC Cover -Sub Title White"/>
    <w:next w:val="Normal"/>
    <w:link w:val="DPCCover-SubTitleWhiteChar"/>
    <w:qFormat/>
    <w:rsid w:val="00090FF1"/>
    <w:rPr>
      <w:rFonts w:ascii="Open Sans" w:eastAsiaTheme="majorEastAsia" w:hAnsi="Open Sans" w:cs="Open Sans"/>
      <w:b/>
      <w:color w:val="FFFFFF" w:themeColor="background1"/>
      <w:spacing w:val="-10"/>
      <w:kern w:val="28"/>
      <w:sz w:val="60"/>
      <w:szCs w:val="60"/>
    </w:rPr>
  </w:style>
  <w:style w:type="character" w:customStyle="1" w:styleId="DCPCover-TitleGreenChar">
    <w:name w:val="DCP Cover - Title Green Char"/>
    <w:basedOn w:val="TitleChar"/>
    <w:link w:val="DCPCover-TitleGreen"/>
    <w:rsid w:val="00090FF1"/>
    <w:rPr>
      <w:rFonts w:ascii="Open Sans" w:eastAsiaTheme="majorEastAsia" w:hAnsi="Open Sans" w:cs="Open Sans"/>
      <w:b/>
      <w:color w:val="023D35"/>
      <w:spacing w:val="-10"/>
      <w:kern w:val="28"/>
      <w:sz w:val="72"/>
      <w:szCs w:val="56"/>
    </w:rPr>
  </w:style>
  <w:style w:type="paragraph" w:customStyle="1" w:styleId="DPCCoverDate">
    <w:name w:val="DPC Cover Date"/>
    <w:basedOn w:val="Title"/>
    <w:link w:val="DPCCoverDateChar"/>
    <w:qFormat/>
    <w:rsid w:val="00A92138"/>
    <w:rPr>
      <w:rFonts w:cs="Open Sans"/>
      <w:sz w:val="36"/>
    </w:rPr>
  </w:style>
  <w:style w:type="character" w:customStyle="1" w:styleId="DPCCover-SubTitleWhiteChar">
    <w:name w:val="DPC Cover -Sub Title White Char"/>
    <w:basedOn w:val="TitleChar"/>
    <w:link w:val="DPCCover-SubTitleWhite"/>
    <w:rsid w:val="00090FF1"/>
    <w:rPr>
      <w:rFonts w:ascii="Open Sans" w:eastAsiaTheme="majorEastAsia" w:hAnsi="Open Sans" w:cs="Open Sans"/>
      <w:b/>
      <w:color w:val="FFFFFF" w:themeColor="background1"/>
      <w:spacing w:val="-10"/>
      <w:kern w:val="28"/>
      <w:sz w:val="60"/>
      <w:szCs w:val="60"/>
    </w:rPr>
  </w:style>
  <w:style w:type="table" w:styleId="TableGrid">
    <w:name w:val="Table Grid"/>
    <w:basedOn w:val="TableNormal"/>
    <w:uiPriority w:val="59"/>
    <w:rsid w:val="000F6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PCCoverDateChar">
    <w:name w:val="DPC Cover Date Char"/>
    <w:basedOn w:val="TitleChar"/>
    <w:link w:val="DPCCoverDate"/>
    <w:rsid w:val="00A92138"/>
    <w:rPr>
      <w:rFonts w:ascii="Open Sans" w:eastAsiaTheme="majorEastAsia" w:hAnsi="Open Sans" w:cs="Open Sans"/>
      <w:b/>
      <w:color w:val="023D35"/>
      <w:spacing w:val="-10"/>
      <w:kern w:val="28"/>
      <w:sz w:val="36"/>
      <w:szCs w:val="56"/>
    </w:rPr>
  </w:style>
  <w:style w:type="table" w:customStyle="1" w:styleId="DPCTable">
    <w:name w:val="DPC Table"/>
    <w:basedOn w:val="TableNormal"/>
    <w:uiPriority w:val="99"/>
    <w:rsid w:val="0040056E"/>
    <w:pPr>
      <w:spacing w:after="0" w:line="240" w:lineRule="auto"/>
    </w:pPr>
    <w:rPr>
      <w:rFonts w:ascii="Open Sans" w:hAnsi="Open Sans"/>
      <w:sz w:val="24"/>
    </w:rPr>
    <w:tblPr>
      <w:tblStyleRowBandSize w:val="1"/>
      <w:tblBorders>
        <w:top w:val="single" w:sz="4" w:space="0" w:color="678B86"/>
        <w:left w:val="single" w:sz="4" w:space="0" w:color="678B86"/>
        <w:bottom w:val="single" w:sz="4" w:space="0" w:color="678B86"/>
        <w:right w:val="single" w:sz="4" w:space="0" w:color="678B86"/>
        <w:insideH w:val="single" w:sz="4" w:space="0" w:color="678B86"/>
        <w:insideV w:val="single" w:sz="4" w:space="0" w:color="678B86"/>
      </w:tblBorders>
    </w:tblPr>
    <w:tblStylePr w:type="firstRow">
      <w:pPr>
        <w:jc w:val="center"/>
      </w:pPr>
      <w:rPr>
        <w:rFonts w:ascii="Open Sans" w:hAnsi="Open Sans"/>
        <w:b/>
        <w:color w:val="023D35"/>
        <w:sz w:val="24"/>
      </w:rPr>
      <w:tblPr/>
      <w:tcPr>
        <w:tcBorders>
          <w:top w:val="single" w:sz="4" w:space="0" w:color="678B86"/>
          <w:left w:val="single" w:sz="4" w:space="0" w:color="678B86"/>
          <w:bottom w:val="single" w:sz="4" w:space="0" w:color="678B86"/>
          <w:right w:val="single" w:sz="4" w:space="0" w:color="678B86"/>
          <w:insideH w:val="single" w:sz="4" w:space="0" w:color="678B86"/>
          <w:insideV w:val="single" w:sz="4" w:space="0" w:color="678B86"/>
        </w:tcBorders>
        <w:shd w:val="clear" w:color="auto" w:fill="9AB2AE"/>
      </w:tcPr>
    </w:tblStylePr>
    <w:tblStylePr w:type="band1Horz">
      <w:tblPr/>
      <w:tcPr>
        <w:shd w:val="clear" w:color="auto" w:fill="EFF6FB"/>
      </w:tcPr>
    </w:tblStylePr>
  </w:style>
  <w:style w:type="character" w:styleId="Hyperlink">
    <w:name w:val="Hyperlink"/>
    <w:basedOn w:val="DefaultParagraphFont"/>
    <w:uiPriority w:val="99"/>
    <w:unhideWhenUsed/>
    <w:rsid w:val="00412282"/>
    <w:rPr>
      <w:color w:val="34645D" w:themeColor="hyperlink"/>
      <w:u w:val="single"/>
    </w:rPr>
  </w:style>
  <w:style w:type="paragraph" w:styleId="TOCHeading">
    <w:name w:val="TOC Heading"/>
    <w:basedOn w:val="Heading1"/>
    <w:next w:val="Normal"/>
    <w:uiPriority w:val="39"/>
    <w:unhideWhenUsed/>
    <w:qFormat/>
    <w:rsid w:val="00A6254B"/>
    <w:pPr>
      <w:keepNext/>
      <w:keepLines/>
      <w:spacing w:before="240" w:after="0" w:line="259" w:lineRule="auto"/>
      <w:outlineLvl w:val="9"/>
    </w:pPr>
    <w:rPr>
      <w:rFonts w:asciiTheme="majorHAnsi" w:eastAsiaTheme="majorEastAsia" w:hAnsiTheme="majorHAnsi" w:cstheme="majorBidi"/>
      <w:b w:val="0"/>
      <w:color w:val="778832" w:themeColor="accent1" w:themeShade="BF"/>
      <w:szCs w:val="32"/>
      <w:lang w:val="en-US"/>
    </w:rPr>
  </w:style>
  <w:style w:type="paragraph" w:styleId="TOC1">
    <w:name w:val="toc 1"/>
    <w:basedOn w:val="Normal"/>
    <w:next w:val="Normal"/>
    <w:autoRedefine/>
    <w:uiPriority w:val="39"/>
    <w:unhideWhenUsed/>
    <w:rsid w:val="00A6254B"/>
    <w:pPr>
      <w:spacing w:after="100"/>
    </w:pPr>
  </w:style>
  <w:style w:type="paragraph" w:styleId="TOC2">
    <w:name w:val="toc 2"/>
    <w:basedOn w:val="Normal"/>
    <w:next w:val="Normal"/>
    <w:autoRedefine/>
    <w:uiPriority w:val="39"/>
    <w:unhideWhenUsed/>
    <w:rsid w:val="00A6254B"/>
    <w:pPr>
      <w:spacing w:after="100"/>
      <w:ind w:left="240"/>
    </w:pPr>
  </w:style>
  <w:style w:type="paragraph" w:styleId="FootnoteText">
    <w:name w:val="footnote text"/>
    <w:basedOn w:val="Normal"/>
    <w:link w:val="FootnoteTextChar"/>
    <w:uiPriority w:val="99"/>
    <w:semiHidden/>
    <w:unhideWhenUsed/>
    <w:rsid w:val="009E0E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0E50"/>
    <w:rPr>
      <w:rFonts w:ascii="Arial" w:hAnsi="Arial"/>
      <w:sz w:val="20"/>
      <w:szCs w:val="20"/>
    </w:rPr>
  </w:style>
  <w:style w:type="character" w:styleId="FootnoteReference">
    <w:name w:val="footnote reference"/>
    <w:basedOn w:val="DefaultParagraphFont"/>
    <w:uiPriority w:val="99"/>
    <w:semiHidden/>
    <w:unhideWhenUsed/>
    <w:rsid w:val="009E0E50"/>
    <w:rPr>
      <w:vertAlign w:val="superscript"/>
    </w:rPr>
  </w:style>
  <w:style w:type="character" w:styleId="UnresolvedMention">
    <w:name w:val="Unresolved Mention"/>
    <w:basedOn w:val="DefaultParagraphFont"/>
    <w:uiPriority w:val="99"/>
    <w:semiHidden/>
    <w:unhideWhenUsed/>
    <w:rsid w:val="00731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09320">
      <w:bodyDiv w:val="1"/>
      <w:marLeft w:val="0"/>
      <w:marRight w:val="0"/>
      <w:marTop w:val="0"/>
      <w:marBottom w:val="0"/>
      <w:divBdr>
        <w:top w:val="none" w:sz="0" w:space="0" w:color="auto"/>
        <w:left w:val="none" w:sz="0" w:space="0" w:color="auto"/>
        <w:bottom w:val="none" w:sz="0" w:space="0" w:color="auto"/>
        <w:right w:val="none" w:sz="0" w:space="0" w:color="auto"/>
      </w:divBdr>
    </w:div>
    <w:div w:id="98470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CEU-USDPF@dataprotection.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A0B643"/>
      </a:accent1>
      <a:accent2>
        <a:srgbClr val="ACD1E7"/>
      </a:accent2>
      <a:accent3>
        <a:srgbClr val="99C0B2"/>
      </a:accent3>
      <a:accent4>
        <a:srgbClr val="F6891E"/>
      </a:accent4>
      <a:accent5>
        <a:srgbClr val="FFBF19"/>
      </a:accent5>
      <a:accent6>
        <a:srgbClr val="F9BFC7"/>
      </a:accent6>
      <a:hlink>
        <a:srgbClr val="34645D"/>
      </a:hlink>
      <a:folHlink>
        <a:srgbClr val="48A1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38100" cap="rnd" cmpd="dbl">
          <a:solidFill>
            <a:srgbClr val="ACD1E7"/>
          </a:solidFill>
          <a:round/>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6F994-C8BE-4983-AE36-44AFC20FA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Justice and Equality</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Caoimhe AO. McGuire</dc:creator>
  <cp:keywords/>
  <dc:description/>
  <cp:lastModifiedBy>DPC</cp:lastModifiedBy>
  <cp:revision>6</cp:revision>
  <dcterms:created xsi:type="dcterms:W3CDTF">2026-02-10T15:30:00Z</dcterms:created>
  <dcterms:modified xsi:type="dcterms:W3CDTF">2026-04-15T14:44:00Z</dcterms:modified>
</cp:coreProperties>
</file>